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连云港市投资项目咨询评审中心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连云港市投资项目咨询评审中心主要承担连云港市发改委审批、核准投资项目评估、审查和节能评审的组织工作，加强对政府投资项目评审论证，为政府决策和项目审批部门审批项目提供技术支撑和科学依据；组织行业专家或委托评审机构对政府投资项目的项目建议书、可行性研究报告、项目申请报告、资金申请报告（中央预算内资金）、初步设计和概算、固定资产投资项目节能报告等进行审查；负责评审机构库和专家库建设和维护工作；承办市发改委交办的其他事项。</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业务部和综合部。</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2026年，我中心将继续守初心担使命，积极营造服务规范、办事方便的评审工作环境，提升评审工作能力，促进政府投资项目评审任务高效优质完成。</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健全共责机制，压实前期管理责任。针对部分政府投资项目中存在的项目单位缺乏主体责任意识、项目前期文本编制粗糙及内容不合理、违反项目基本建设程序等问题，进一步明晰项目主体责任，强化项目预审工作，建立共同责任机制，倒逼项目单位加强项目前期管理，提高项目建设效能，共同促进政府投资项目前期管理。</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规范可研编制，严把评审质量关口。按照《国家发展改革委关于印发投资项目可行性研究报告编写大纲及说明的通知》（发改投资规〔2023〕304号），严格把关项目可研报告编制内容，规范、高效地做好政府投资项目评审工作，保障项目时序推进。</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严守节能底线，筑牢源头管控防线。按照《固定资产投资项目节能审查办法》（2023年3月28日国家发展改革委令第2号公布）要求，强化项目节能报告中能耗强度降低约束性指标评审，控制化石能源消费，促进固定资产投资项目科学合理利用能源，加强用能管理，推进能源节约，防止能源浪费，提高能源利用效率，推动碳达峰碳中和进展。继续配合资环处完成节能审查意见落实情况督查调研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打造特色亮点，推动评审工作提质增效。充分发挥评审中心勇于担当的精神，对于送审重大项目中发现的问题，严格按照“发现问题及时议、重大问题现场议、特殊问题专题议”的要求，即“一项目一方案、一方案一团队、一团队一办法”的评审模式，推进评审工作提质增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强化人才支撑，扩充专业专家队伍。面向相关科研机构、高等院校、设计咨询等企事业单位征集选拔专家，促进评审工作更加规范、更加高效、更加科学地发挥项目建设智库作用，努力为政府投资项目做好优质评审服务。</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（六）深化政策学习，做好咨询答疑服务。深入学习项目建设相关政策文件、行业标准规范，更好地协助行政服务处规范做好项目审批和窗口服务工作。</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连云港市投资项目咨询评审中心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连云港市投资项目咨询评审中心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217.22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165.02</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52.20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217.22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217.22</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217.22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217.22</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217.22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217.22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217.22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074004</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连云港市投资项目咨询评审中心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166.72</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37.26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37.26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连云港市投资项目咨询评审中心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217.22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165.02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52.20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217.22</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166.72</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157.93</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8.79</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165.02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114.52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8.79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165.02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114.52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8.79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165.02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114.52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105.73</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8.79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52.20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37.26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37.26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37.26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连云港市投资项目咨询评审中心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166.72</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157.93</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8.79</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145.21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145.21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32.78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32.78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45.96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45.96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20.75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20.75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13.24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13.24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6.62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6.62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9.49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9.49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8.79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8.79</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0.30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1.65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4.04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12.72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12.72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217.22</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166.72</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157.93</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8.79</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8.79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8.79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165.02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114.52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105.73</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8.79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52.20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37.26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37.26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37.26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166.72</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157.93</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8.79</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145.21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145.21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32.78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32.78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45.96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45.96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20.75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20.75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13.24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13.24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6.62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6.62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9.49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9.49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8.79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8.79</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0.30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1.65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4.04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12.72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12.72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1.00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1.00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连云港市投资项目咨询评审中心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连云港市投资项目咨询评审中心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政府投资项目可研报告、初步设计及节能评审经费2026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连云港市投资项目咨询评审中心2026年度收入、支出预算总计217.22万元，与上年相比收、支预算总计各增加4.03万元，增长1.89%。其中：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（一）收入预算总计217.22万元。包括：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1．本年收入合计217.22万元。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（1）一般公共预算拨款收入217.22万元，与上年相比增加4.03万元，增长1.89%。主要原因是人员工资变动人员经费预算增加。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（二）支出预算总计217.22万元。包括：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1．本年支出合计217.22万元。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（1）一般公共服务支出（类）支出165.02万元，主要用于发放人员工资及社保支出。与上年相比增加3.94万元，增长2.45%。主要原因是人员工资变动人员经费预算增加。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（2）住房保障支出（类）支出52.2万元，主要用于发放住房公积金和提租补贴支出。与上年相比增加0.09万元，增长0.17%。主要原因是人员工资变动人员经费预算增加。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连云港市投资项目咨询评审中心2026年收入预算合计217.22万元，包括本年收入217.22万元，上年结转结余0万元。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本年一般公共预算收入217.22万元，占100%；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连云港市投资项目咨询评审中心2026年支出预算合计217.22万元，其中：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基本支出166.72万元，占76.75%；</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项目支出50.5万元，占23.25%；</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连云港市投资项目咨询评审中心2026年度财政拨款收、支总预算217.22万元。与上年相比，财政拨款收、支总计各增加4.03万元，增长1.89%。主要原因是人员工资变动人员经费预算增加。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连云港市投资项目咨询评审中心2026年财政拨款预算支出217.22万元，占本年支出合计的100%。与上年相比，财政拨款支出增加4.03万元，增长1.89%。主要原因是人员工资变动人员经费预算增加。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发展与改革事务（款）事业运行（项）支出165.02万元，与上年相比增加3.94万元，增长2.45%。主要原因是人员工资变动人员经费预算增加。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1.住房改革支出（款）住房公积金（项）支出14.94万元，与上年预算数相同。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2.住房改革支出（款）提租补贴（项）支出37.26万元，与上年相比增加0.09万元，增长0.24%。主要原因是人员工资变动人员经费预算增加。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连云港市投资项目咨询评审中心2026年度财政拨款基本支出预算166.72万元，其中：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（一）人员经费157.93万元。主要包括：基本工资、津贴补贴、奖金、机关事业单位基本养老保险缴费、职业年金缴费、职工基本医疗保险缴费、其他社会保障缴费、住房公积金、退休费。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（二）公用经费8.79万元。主要包括：办公费、邮电费、差旅费、工会经费、其他商品和服务支出。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连云港市投资项目咨询评审中心2026年一般公共预算财政拨款支出预算217.22万元，与上年相比增加4.03万元，增长1.89%。主要原因是人员工资变动人员经费预算增加。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连云港市投资项目咨询评审中心2026年度一般公共预算财政拨款基本支出预算166.72万元，其中：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（一）人员经费157.93万元。主要包括：基本工资、津贴补贴、奖金、机关事业单位基本养老保险缴费、职业年金缴费、职工基本医疗保险缴费、其他社会保障缴费、住房公积金、退休费。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（二）公用经费8.79万元。主要包括：办公费、邮电费、差旅费、工会经费、其他商品和服务支出。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一般公共预算拨款安排的“三公”经费支出预算1万元，与上年预算数相同。其中，因公出国（境）费支出0万元，占“三公”经费的0%；公务用车购置及运行维护费支出0万元，占“三公”经费的0%；公务接待费支出1万元，占“三公”经费的100%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3．公务接待费预算支出1万元，与上年预算数相同。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连云港市投资项目咨询评审中心2026年国有资本经营预算支出0万元。与上年预算数相同。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2026年度政府采购支出预算总额0.1万元，其中：拟采购货物支出0.1万元、拟采购工程支出0万元、拟采购服务支出0万元。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217.22万元；本单位共1个项目纳入绩效目标管理，涉及财政性资金合计50.5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连云港市投资项目咨询评审中心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